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D7F" w:rsidRDefault="001B0D7F" w:rsidP="001B0D7F">
      <w:pPr>
        <w:pStyle w:val="Sansinterligne"/>
        <w:ind w:firstLine="708"/>
        <w:jc w:val="both"/>
        <w:rPr>
          <w:rFonts w:ascii="Arial" w:hAnsi="Arial" w:cs="Arial"/>
        </w:rPr>
      </w:pPr>
      <w:r w:rsidRPr="00D13873">
        <w:rPr>
          <w:rFonts w:ascii="Arial" w:hAnsi="Arial" w:cs="Arial"/>
        </w:rPr>
        <w:t>En Grèce ancienne, les mères, les nourrices et les grands-mères racontaient aux enfants des histoires dont les personnages étaient des dieux, des démons, des héros, de grands hommes du passé, des morts, etc. Les poètes mettaient ces histoires en vers et certains d'entre eux les portaient au théâtre, qui connaissait alors un succès immense auprès de toute la population, des citoyens aux esclaves, des femmes aux enfants. Les mythes faisaient partie de leur existence même, ce qui explique aussi que, dans le cadre d'une transmission orale, la notion d'authenticité n’existait pas. La dernière version était la seule valable, ce qui ôte, en passant, toute raison d'être à la question de savoir si les Grecs croyaient à leurs mythes. Ceux des citoyens qui apprenaient à lire et à écrire le faisaient avec les poèmes les plus connus, et notamment l’</w:t>
      </w:r>
      <w:r w:rsidRPr="00D13873">
        <w:rPr>
          <w:rFonts w:ascii="Arial" w:hAnsi="Arial" w:cs="Arial"/>
          <w:i/>
        </w:rPr>
        <w:t>Iliade</w:t>
      </w:r>
      <w:r w:rsidRPr="00D13873">
        <w:rPr>
          <w:rFonts w:ascii="Arial" w:hAnsi="Arial" w:cs="Arial"/>
        </w:rPr>
        <w:t xml:space="preserve"> et l'</w:t>
      </w:r>
      <w:r w:rsidRPr="00D13873">
        <w:rPr>
          <w:rFonts w:ascii="Arial" w:hAnsi="Arial" w:cs="Arial"/>
          <w:i/>
        </w:rPr>
        <w:t>Odyssée</w:t>
      </w:r>
      <w:r w:rsidRPr="00D13873">
        <w:rPr>
          <w:rFonts w:ascii="Arial" w:hAnsi="Arial" w:cs="Arial"/>
        </w:rPr>
        <w:t xml:space="preserve"> d'Homère. On comprend dès lors pourquoi le philosophe Platon considérait ce poète comme le « maître d'école » des Grecs. Tous ces récits, ceux d'Homère et des autres poètes, mais aussi ceux qui n'ont fait l'objet d'aucune élaboration littéraire, transmettaient les valeurs et les savoirs partagés par tous ceux qui comprenaient le grec, et cela dès leur plus jeune âge. </w:t>
      </w:r>
    </w:p>
    <w:p w:rsidR="001B0D7F" w:rsidRPr="00D13873" w:rsidRDefault="001B0D7F" w:rsidP="001B0D7F">
      <w:pPr>
        <w:pStyle w:val="Sansinterligne"/>
        <w:ind w:firstLine="708"/>
        <w:jc w:val="both"/>
        <w:rPr>
          <w:rFonts w:ascii="Arial" w:hAnsi="Arial" w:cs="Arial"/>
        </w:rPr>
      </w:pPr>
      <w:r w:rsidRPr="00D13873">
        <w:rPr>
          <w:rFonts w:ascii="Arial" w:hAnsi="Arial" w:cs="Arial"/>
        </w:rPr>
        <w:t xml:space="preserve">Avant Platon, mort au milieu du IVe siècle avant notre ère, ce type de récits n'avait pas de nom. Et c'est dans le but de réaliser son projet philosophique, indissociable d'une ambition politique radicale - changer la constitution politique d'Athènes de fond en comble -, que le philosophe redéfinit le terme </w:t>
      </w:r>
      <w:proofErr w:type="spellStart"/>
      <w:r w:rsidRPr="00D13873">
        <w:rPr>
          <w:rFonts w:ascii="Arial" w:hAnsi="Arial" w:cs="Arial"/>
          <w:i/>
        </w:rPr>
        <w:t>muthos</w:t>
      </w:r>
      <w:proofErr w:type="spellEnd"/>
      <w:r w:rsidRPr="00D13873">
        <w:rPr>
          <w:rFonts w:ascii="Arial" w:hAnsi="Arial" w:cs="Arial"/>
        </w:rPr>
        <w:t xml:space="preserve"> pour l'opposer à celui de </w:t>
      </w:r>
      <w:r w:rsidRPr="00D13873">
        <w:rPr>
          <w:rFonts w:ascii="Arial" w:hAnsi="Arial" w:cs="Arial"/>
          <w:i/>
        </w:rPr>
        <w:t>logos</w:t>
      </w:r>
      <w:r w:rsidRPr="00D13873">
        <w:rPr>
          <w:rFonts w:ascii="Arial" w:hAnsi="Arial" w:cs="Arial"/>
        </w:rPr>
        <w:t xml:space="preserve">. Avant lui en effet, </w:t>
      </w:r>
      <w:proofErr w:type="spellStart"/>
      <w:r w:rsidRPr="00D13873">
        <w:rPr>
          <w:rFonts w:ascii="Arial" w:hAnsi="Arial" w:cs="Arial"/>
          <w:i/>
        </w:rPr>
        <w:t>muthos</w:t>
      </w:r>
      <w:proofErr w:type="spellEnd"/>
      <w:r w:rsidRPr="00D13873">
        <w:rPr>
          <w:rFonts w:ascii="Arial" w:hAnsi="Arial" w:cs="Arial"/>
        </w:rPr>
        <w:t xml:space="preserve"> désignait, tout comme </w:t>
      </w:r>
      <w:r w:rsidRPr="00D13873">
        <w:rPr>
          <w:rFonts w:ascii="Arial" w:hAnsi="Arial" w:cs="Arial"/>
          <w:i/>
        </w:rPr>
        <w:t xml:space="preserve">logos </w:t>
      </w:r>
      <w:r w:rsidRPr="00D13873">
        <w:rPr>
          <w:rFonts w:ascii="Arial" w:hAnsi="Arial" w:cs="Arial"/>
        </w:rPr>
        <w:t xml:space="preserve">d'ailleurs, la « parole » qui s'exprime. Or Platon désigne par ce terme cette tradition partagée par tous les Grecs. Tradition qu'il veut renverser pour la remplacer par le savoir philosophique. Le mot français « mythe » - et c'est le cas pour toutes les langues européennes - n'est qu'une transcription du terme </w:t>
      </w:r>
      <w:proofErr w:type="spellStart"/>
      <w:r w:rsidRPr="00D13873">
        <w:rPr>
          <w:rFonts w:ascii="Arial" w:hAnsi="Arial" w:cs="Arial"/>
          <w:i/>
        </w:rPr>
        <w:t>muthos</w:t>
      </w:r>
      <w:proofErr w:type="spellEnd"/>
      <w:r w:rsidRPr="00D13873">
        <w:rPr>
          <w:rFonts w:ascii="Arial" w:hAnsi="Arial" w:cs="Arial"/>
        </w:rPr>
        <w:t xml:space="preserve"> dans son sens platonicien. Il est donc indispensable de comprendre quelle fut la démarche de ce philosophe pour saisir les différentes dimensions du « mythe ». </w:t>
      </w:r>
    </w:p>
    <w:p w:rsidR="001B0D7F" w:rsidRPr="00D13873" w:rsidRDefault="001B0D7F" w:rsidP="001B0D7F">
      <w:pPr>
        <w:pStyle w:val="Sansinterligne"/>
        <w:ind w:firstLine="708"/>
        <w:jc w:val="both"/>
        <w:rPr>
          <w:rFonts w:ascii="Arial" w:hAnsi="Arial" w:cs="Arial"/>
        </w:rPr>
      </w:pPr>
      <w:r w:rsidRPr="00D13873">
        <w:rPr>
          <w:rFonts w:ascii="Arial" w:hAnsi="Arial" w:cs="Arial"/>
        </w:rPr>
        <w:t>Platon fait en effet deux critiques au</w:t>
      </w:r>
      <w:r w:rsidRPr="00D13873">
        <w:rPr>
          <w:rFonts w:ascii="Arial" w:hAnsi="Arial" w:cs="Arial"/>
          <w:i/>
        </w:rPr>
        <w:t xml:space="preserve"> </w:t>
      </w:r>
      <w:proofErr w:type="spellStart"/>
      <w:r w:rsidRPr="00D13873">
        <w:rPr>
          <w:rFonts w:ascii="Arial" w:hAnsi="Arial" w:cs="Arial"/>
          <w:i/>
        </w:rPr>
        <w:t>muthos</w:t>
      </w:r>
      <w:proofErr w:type="spellEnd"/>
      <w:r w:rsidRPr="00D13873">
        <w:rPr>
          <w:rFonts w:ascii="Arial" w:hAnsi="Arial" w:cs="Arial"/>
        </w:rPr>
        <w:t xml:space="preserve"> en tant que discours traditionnel. Pour lui, il s'agit d'un pur récit qui ne fait intervenir aucune forme d'argumentation, aucune démonstration. Et comme ce récit se situe dans un temps et un espace lointains ou inaccessibles, on ne peut le déclarer vrai ou faux. Seront pour lui </w:t>
      </w:r>
      <w:proofErr w:type="spellStart"/>
      <w:r w:rsidRPr="00D13873">
        <w:rPr>
          <w:rFonts w:ascii="Arial" w:hAnsi="Arial" w:cs="Arial"/>
        </w:rPr>
        <w:t>qualifiés</w:t>
      </w:r>
      <w:proofErr w:type="spellEnd"/>
      <w:r w:rsidRPr="00D13873">
        <w:rPr>
          <w:rFonts w:ascii="Arial" w:hAnsi="Arial" w:cs="Arial"/>
        </w:rPr>
        <w:t xml:space="preserve"> plus largement de « mythes» tous les discours qui ne répondent pas à ces deux exigences : argumentation et vérité. A ce type de discours il oppose celui du philosophe, le </w:t>
      </w:r>
      <w:r w:rsidRPr="00D13873">
        <w:rPr>
          <w:rFonts w:ascii="Arial" w:hAnsi="Arial" w:cs="Arial"/>
          <w:i/>
        </w:rPr>
        <w:t>logos</w:t>
      </w:r>
      <w:r w:rsidRPr="00D13873">
        <w:rPr>
          <w:rFonts w:ascii="Arial" w:hAnsi="Arial" w:cs="Arial"/>
        </w:rPr>
        <w:t xml:space="preserve">, qui prétend atteindre à la vérité au terme d'une argumentation rigoureuse. </w:t>
      </w:r>
    </w:p>
    <w:p w:rsidR="001B0D7F" w:rsidRPr="00D13873" w:rsidRDefault="001B0D7F" w:rsidP="001B0D7F">
      <w:pPr>
        <w:pStyle w:val="Sansinterligne"/>
        <w:jc w:val="both"/>
        <w:rPr>
          <w:rFonts w:ascii="Arial" w:hAnsi="Arial" w:cs="Arial"/>
        </w:rPr>
      </w:pPr>
      <w:r w:rsidRPr="00D13873">
        <w:rPr>
          <w:rFonts w:ascii="Arial" w:hAnsi="Arial" w:cs="Arial"/>
        </w:rPr>
        <w:t xml:space="preserve">Cette opposition entre </w:t>
      </w:r>
      <w:proofErr w:type="spellStart"/>
      <w:r w:rsidRPr="00D13873">
        <w:rPr>
          <w:rFonts w:ascii="Arial" w:hAnsi="Arial" w:cs="Arial"/>
          <w:i/>
        </w:rPr>
        <w:t>muthos</w:t>
      </w:r>
      <w:proofErr w:type="spellEnd"/>
      <w:r w:rsidRPr="00D13873">
        <w:rPr>
          <w:rFonts w:ascii="Arial" w:hAnsi="Arial" w:cs="Arial"/>
        </w:rPr>
        <w:t xml:space="preserve"> et </w:t>
      </w:r>
      <w:r w:rsidRPr="00D13873">
        <w:rPr>
          <w:rFonts w:ascii="Arial" w:hAnsi="Arial" w:cs="Arial"/>
          <w:i/>
        </w:rPr>
        <w:t xml:space="preserve">logos </w:t>
      </w:r>
      <w:r w:rsidRPr="00D13873">
        <w:rPr>
          <w:rFonts w:ascii="Arial" w:hAnsi="Arial" w:cs="Arial"/>
        </w:rPr>
        <w:t xml:space="preserve">présente pour Platon un enjeu crucial. Comme il considère que la politique est avant tout une affaire d'éducation, les poètes deviennent ses principaux ennemis, non point sur un plan littéraire ou esthétique, mais parce qu'ils transmettent des savoirs, et surtout des valeurs condamnables. Les personnages dont les mythes narrent les aventures, notamment les dieux, se conduisent comme les pires des </w:t>
      </w:r>
      <w:bookmarkStart w:id="0" w:name="_GoBack"/>
      <w:r w:rsidRPr="00D13873">
        <w:rPr>
          <w:rFonts w:ascii="Arial" w:hAnsi="Arial" w:cs="Arial"/>
        </w:rPr>
        <w:t xml:space="preserve">hommes : ils se battent entre eux, volent, violent, mentent, se trompent mutuellement, etc.; </w:t>
      </w:r>
      <w:bookmarkEnd w:id="0"/>
      <w:r w:rsidRPr="00D13873">
        <w:rPr>
          <w:rFonts w:ascii="Arial" w:hAnsi="Arial" w:cs="Arial"/>
        </w:rPr>
        <w:t xml:space="preserve">surtout, ils négligent la réalité véritable qui ne se trouve pas du côté des corps, mais ailleurs. </w:t>
      </w:r>
    </w:p>
    <w:p w:rsidR="001B0D7F" w:rsidRPr="001B0D7F" w:rsidRDefault="001B0D7F" w:rsidP="001B0D7F">
      <w:pPr>
        <w:pStyle w:val="Sansinterligne"/>
        <w:ind w:firstLine="708"/>
        <w:jc w:val="both"/>
        <w:rPr>
          <w:rFonts w:ascii="Arial" w:hAnsi="Arial" w:cs="Arial"/>
          <w:b/>
        </w:rPr>
      </w:pPr>
      <w:r w:rsidRPr="00D13873">
        <w:rPr>
          <w:rFonts w:ascii="Arial" w:hAnsi="Arial" w:cs="Arial"/>
        </w:rPr>
        <w:t xml:space="preserve">Mais ce sur quoi insiste Platon, c'est justement la capacité de séduction des mythes. </w:t>
      </w:r>
      <w:r w:rsidRPr="009E6B19">
        <w:rPr>
          <w:rFonts w:ascii="Arial" w:hAnsi="Arial" w:cs="Arial"/>
          <w:b/>
          <w:highlight w:val="yellow"/>
        </w:rPr>
        <w:t>Si le mythe a, par l'intermédiaire de l'imitation, un effet aussi puissant, c'est qu'il donne du plaisir, le plaisir que l'on éprouve en prêtant l'oreille à un discours qui nous projette dans un monde radicalement différent de celui dans lequel on vit, un monde où règne le merveilleux, qui surprend, qui fascine</w:t>
      </w:r>
      <w:r w:rsidRPr="009E6B19">
        <w:rPr>
          <w:rFonts w:ascii="Arial" w:hAnsi="Arial" w:cs="Arial"/>
          <w:b/>
        </w:rPr>
        <w:t>.</w:t>
      </w:r>
      <w:r w:rsidRPr="00D13873">
        <w:rPr>
          <w:rFonts w:ascii="Arial" w:hAnsi="Arial" w:cs="Arial"/>
        </w:rPr>
        <w:t xml:space="preserve"> En prêtant l'oreille à un mythe, en assistant à sa représentation au théâtre, on devient un autre, sinon meilleur, du moins plus beau, plus puissant. Et si les mythes étaient le fondement de l'éducation au sens large, c'est parce qu'ils servaient à constituer l'identité d'un groupe ou d'un individu. Les personnages qui intervenaient dans ces récits passionnants entraînaient chez ceux qui en étaient les destinataires un mimétisme irrépressible ; ils voulaient devenir tel ou tel héros, ou se dissocier de tel ou tel scélérat. Aussi longtemps qu'en Grèce ancienne se maintint une culture orale, ce processus identitaire resta déterminant. Mais à mesure que l'écriture prit de l'importance, que se développèrent les recherches les plus diverses et que s'instaura la critique du passé, l'influence du mythe se modifia. En dépit des critiques qu'il lui adressa, Platon fit jouer au mythe un rôle déterminant en morale et en politique. Force est de reconnaître que les anciens Grecs ont exprimé dans leurs mythes certains des éléments essentiels qui permettent de définir la nature et la condition humaines. </w:t>
      </w:r>
      <w:r>
        <w:rPr>
          <w:rFonts w:ascii="Arial" w:hAnsi="Arial" w:cs="Arial"/>
        </w:rPr>
        <w:t xml:space="preserve">       </w:t>
      </w:r>
      <w:r w:rsidRPr="001B0D7F">
        <w:rPr>
          <w:rFonts w:ascii="Arial" w:hAnsi="Arial" w:cs="Arial"/>
          <w:b/>
        </w:rPr>
        <w:t>Luc Brisson</w:t>
      </w:r>
    </w:p>
    <w:sectPr w:rsidR="001B0D7F" w:rsidRPr="001B0D7F" w:rsidSect="001B0D7F">
      <w:pgSz w:w="11906" w:h="16838"/>
      <w:pgMar w:top="1418" w:right="1418" w:bottom="1418" w:left="1418" w:header="709" w:footer="709" w:gutter="0"/>
      <w:lnNumType w:countBy="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D7F"/>
    <w:rsid w:val="001B0D7F"/>
    <w:rsid w:val="005D1D02"/>
    <w:rsid w:val="009E6B19"/>
    <w:rsid w:val="00BF55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FFCD5C-6AEA-4CB4-8385-90B7B019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1B0D7F"/>
    <w:pPr>
      <w:spacing w:after="0" w:line="240" w:lineRule="auto"/>
    </w:pPr>
  </w:style>
  <w:style w:type="character" w:styleId="Numrodeligne">
    <w:name w:val="line number"/>
    <w:basedOn w:val="Policepardfaut"/>
    <w:uiPriority w:val="99"/>
    <w:semiHidden/>
    <w:unhideWhenUsed/>
    <w:rsid w:val="001B0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749</Words>
  <Characters>4122</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Regine</dc:creator>
  <cp:keywords/>
  <dc:description/>
  <cp:lastModifiedBy>Compte Microsoft</cp:lastModifiedBy>
  <cp:revision>2</cp:revision>
  <dcterms:created xsi:type="dcterms:W3CDTF">2025-10-20T10:17:00Z</dcterms:created>
  <dcterms:modified xsi:type="dcterms:W3CDTF">2025-10-20T10:17:00Z</dcterms:modified>
</cp:coreProperties>
</file>